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7C" w:rsidRDefault="00EC687C" w:rsidP="00EC687C">
      <w:pPr>
        <w:shd w:val="clear" w:color="auto" w:fill="FFFFFF"/>
        <w:spacing w:after="0" w:line="240" w:lineRule="auto"/>
        <w:jc w:val="center"/>
        <w:outlineLvl w:val="1"/>
        <w:rPr>
          <w:rFonts w:ascii="Arial" w:eastAsia="Times New Roman" w:hAnsi="Arial" w:cs="Arial"/>
          <w:b/>
          <w:bCs/>
          <w:color w:val="7A6D5C"/>
          <w:kern w:val="36"/>
          <w:sz w:val="34"/>
          <w:szCs w:val="34"/>
        </w:rPr>
      </w:pPr>
      <w:r w:rsidRPr="00EC687C">
        <w:rPr>
          <w:rFonts w:ascii="Arial" w:eastAsia="Times New Roman" w:hAnsi="Arial" w:cs="Arial"/>
          <w:b/>
          <w:bCs/>
          <w:color w:val="7A6D5C"/>
          <w:kern w:val="36"/>
          <w:sz w:val="34"/>
          <w:szCs w:val="34"/>
        </w:rPr>
        <w:t xml:space="preserve">Sentencing Alternatives: </w:t>
      </w:r>
    </w:p>
    <w:p w:rsidR="00EC687C" w:rsidRPr="00EC687C" w:rsidRDefault="00EC687C" w:rsidP="00EC687C">
      <w:pPr>
        <w:shd w:val="clear" w:color="auto" w:fill="FFFFFF"/>
        <w:spacing w:after="0" w:line="240" w:lineRule="auto"/>
        <w:jc w:val="center"/>
        <w:outlineLvl w:val="1"/>
        <w:rPr>
          <w:rFonts w:ascii="Arial" w:eastAsia="Times New Roman" w:hAnsi="Arial" w:cs="Arial"/>
          <w:b/>
          <w:bCs/>
          <w:color w:val="7A6D5C"/>
          <w:kern w:val="36"/>
          <w:sz w:val="34"/>
          <w:szCs w:val="34"/>
        </w:rPr>
      </w:pPr>
      <w:r w:rsidRPr="00EC687C">
        <w:rPr>
          <w:rFonts w:ascii="Arial" w:eastAsia="Times New Roman" w:hAnsi="Arial" w:cs="Arial"/>
          <w:b/>
          <w:bCs/>
          <w:color w:val="7A6D5C"/>
          <w:kern w:val="36"/>
          <w:sz w:val="34"/>
          <w:szCs w:val="34"/>
        </w:rPr>
        <w:t>Prison, Probation, Fines, and Community Service</w:t>
      </w:r>
    </w:p>
    <w:p w:rsidR="00EC687C" w:rsidRPr="00EC687C" w:rsidRDefault="00EC687C" w:rsidP="00EC687C">
      <w:pPr>
        <w:shd w:val="clear" w:color="auto" w:fill="FFFFFF"/>
        <w:spacing w:after="0" w:line="240" w:lineRule="auto"/>
        <w:jc w:val="center"/>
        <w:outlineLvl w:val="2"/>
        <w:rPr>
          <w:rFonts w:ascii="Arial" w:eastAsia="Times New Roman" w:hAnsi="Arial" w:cs="Arial"/>
          <w:b/>
          <w:bCs/>
          <w:color w:val="7A6D5C"/>
          <w:sz w:val="20"/>
          <w:szCs w:val="20"/>
        </w:rPr>
      </w:pPr>
      <w:r w:rsidRPr="00EC687C">
        <w:rPr>
          <w:rFonts w:ascii="Arial" w:eastAsia="Times New Roman" w:hAnsi="Arial" w:cs="Arial"/>
          <w:b/>
          <w:bCs/>
          <w:color w:val="7A6D5C"/>
          <w:sz w:val="20"/>
          <w:szCs w:val="20"/>
        </w:rPr>
        <w:t>A convicted defendant's punishment need not include prison.</w:t>
      </w:r>
    </w:p>
    <w:p w:rsidR="00EC687C" w:rsidRDefault="00EC687C" w:rsidP="00EC687C">
      <w:pPr>
        <w:shd w:val="clear" w:color="auto" w:fill="FFFFFF"/>
        <w:spacing w:after="0" w:line="240" w:lineRule="auto"/>
        <w:outlineLvl w:val="2"/>
        <w:rPr>
          <w:rFonts w:ascii="Italic" w:eastAsia="Adobe Fangsong Std R" w:hAnsi="Italic" w:cs="Italic"/>
          <w:b/>
          <w:bCs/>
          <w:i/>
          <w:color w:val="7A6D5C"/>
          <w:sz w:val="12"/>
          <w:szCs w:val="20"/>
        </w:rPr>
      </w:pPr>
    </w:p>
    <w:p w:rsidR="00EC687C" w:rsidRPr="000A2EA7" w:rsidRDefault="00EC687C" w:rsidP="00EC687C">
      <w:pPr>
        <w:shd w:val="clear" w:color="auto" w:fill="FFFFFF"/>
        <w:spacing w:after="0" w:line="240" w:lineRule="auto"/>
        <w:outlineLvl w:val="2"/>
        <w:rPr>
          <w:rFonts w:ascii="Italic" w:eastAsia="Adobe Fangsong Std R" w:hAnsi="Italic" w:cs="Italic"/>
          <w:b/>
          <w:bCs/>
          <w:i/>
          <w:color w:val="7A6D5C"/>
          <w:sz w:val="12"/>
          <w:szCs w:val="20"/>
        </w:rPr>
      </w:pPr>
      <w:r w:rsidRPr="000A2EA7">
        <w:rPr>
          <w:rFonts w:ascii="Italic" w:eastAsia="Adobe Fangsong Std R" w:hAnsi="Italic" w:cs="Italic"/>
          <w:b/>
          <w:bCs/>
          <w:i/>
          <w:color w:val="7A6D5C"/>
          <w:sz w:val="12"/>
          <w:szCs w:val="20"/>
        </w:rPr>
        <w:t>Adapted from nolo.com</w:t>
      </w:r>
    </w:p>
    <w:p w:rsidR="00EC687C" w:rsidRPr="00EC687C" w:rsidRDefault="00EC687C" w:rsidP="00EC687C">
      <w:pPr>
        <w:shd w:val="clear" w:color="auto" w:fill="FFFFFF"/>
        <w:spacing w:before="100" w:beforeAutospacing="1" w:after="150" w:line="312" w:lineRule="atLeast"/>
        <w:rPr>
          <w:rFonts w:ascii="Arial" w:eastAsia="Times New Roman" w:hAnsi="Arial" w:cs="Arial"/>
          <w:color w:val="333333"/>
          <w:sz w:val="20"/>
          <w:szCs w:val="20"/>
        </w:rPr>
      </w:pPr>
      <w:r w:rsidRPr="00EC687C">
        <w:rPr>
          <w:rFonts w:ascii="Arial" w:eastAsia="Times New Roman" w:hAnsi="Arial" w:cs="Arial"/>
          <w:color w:val="333333"/>
          <w:sz w:val="20"/>
          <w:szCs w:val="20"/>
        </w:rPr>
        <w:t>A sentence may involve one or more different elements, including incarceration (prison, jail), probation, restitution (victim compensation), and community service.</w:t>
      </w:r>
    </w:p>
    <w:p w:rsidR="00EC687C" w:rsidRPr="00EC687C" w:rsidRDefault="00EC687C" w:rsidP="00EC687C">
      <w:pPr>
        <w:shd w:val="clear" w:color="auto" w:fill="FFFFFF"/>
        <w:spacing w:after="0" w:line="240" w:lineRule="auto"/>
        <w:outlineLvl w:val="3"/>
        <w:rPr>
          <w:rFonts w:ascii="Arial" w:eastAsia="Times New Roman" w:hAnsi="Arial" w:cs="Arial"/>
          <w:b/>
          <w:bCs/>
          <w:color w:val="7A6D5C"/>
          <w:sz w:val="25"/>
          <w:szCs w:val="25"/>
        </w:rPr>
      </w:pPr>
      <w:r w:rsidRPr="00EC687C">
        <w:rPr>
          <w:rFonts w:ascii="Arial" w:eastAsia="Times New Roman" w:hAnsi="Arial" w:cs="Arial"/>
          <w:b/>
          <w:bCs/>
          <w:color w:val="7A6D5C"/>
          <w:sz w:val="25"/>
          <w:szCs w:val="25"/>
        </w:rPr>
        <w:t>Prison Sentences</w:t>
      </w:r>
    </w:p>
    <w:p w:rsidR="00EC687C" w:rsidRPr="00EC687C" w:rsidRDefault="00EC687C" w:rsidP="00EC687C">
      <w:pPr>
        <w:shd w:val="clear" w:color="auto" w:fill="FFFFFF"/>
        <w:spacing w:after="0" w:line="312" w:lineRule="atLeast"/>
        <w:rPr>
          <w:rFonts w:ascii="Arial" w:eastAsia="Times New Roman" w:hAnsi="Arial" w:cs="Arial"/>
          <w:color w:val="333333"/>
          <w:sz w:val="20"/>
          <w:szCs w:val="20"/>
        </w:rPr>
      </w:pPr>
      <w:r w:rsidRPr="00EC687C">
        <w:rPr>
          <w:rFonts w:ascii="Arial" w:eastAsia="Times New Roman" w:hAnsi="Arial" w:cs="Arial"/>
          <w:color w:val="333333"/>
          <w:sz w:val="20"/>
          <w:szCs w:val="20"/>
        </w:rPr>
        <w:t>Some state laws require the judges to impose what are called "determinate" prison sentences. A determinate sentence is a fixed-term sentence pronounced by a judge. For example, a defendant sentenced to "30 days in county jail" or "five years in state prison" has received a determinate sentence.</w:t>
      </w:r>
    </w:p>
    <w:p w:rsidR="00EC687C" w:rsidRPr="00EC687C" w:rsidRDefault="00EC687C" w:rsidP="00EC687C">
      <w:pPr>
        <w:shd w:val="clear" w:color="auto" w:fill="FFFFFF"/>
        <w:spacing w:before="100" w:beforeAutospacing="1" w:after="150" w:line="312" w:lineRule="atLeast"/>
        <w:rPr>
          <w:rFonts w:ascii="Arial" w:eastAsia="Times New Roman" w:hAnsi="Arial" w:cs="Arial"/>
          <w:color w:val="333333"/>
          <w:sz w:val="20"/>
          <w:szCs w:val="20"/>
        </w:rPr>
      </w:pPr>
      <w:r w:rsidRPr="00EC687C">
        <w:rPr>
          <w:rFonts w:ascii="Arial" w:eastAsia="Times New Roman" w:hAnsi="Arial" w:cs="Arial"/>
          <w:color w:val="333333"/>
          <w:sz w:val="20"/>
          <w:szCs w:val="20"/>
        </w:rPr>
        <w:t>Other state laws require judges to give "indeterminate sentences." Indeterminate sentences are those in which the legislature sets a minimum and/or maximum time of incarceration but leaves the decision as to when to release an inmate to prison officials. As a general rule, indeterminate sentences are only imposed on people who are sentenced to state prison after being convicted of a felony.</w:t>
      </w:r>
    </w:p>
    <w:p w:rsidR="00EC687C" w:rsidRPr="00EC687C" w:rsidRDefault="00EC687C" w:rsidP="00EC687C">
      <w:pPr>
        <w:shd w:val="clear" w:color="auto" w:fill="FFFFFF"/>
        <w:spacing w:after="0" w:line="240" w:lineRule="auto"/>
        <w:outlineLvl w:val="3"/>
        <w:rPr>
          <w:rFonts w:ascii="Arial" w:eastAsia="Times New Roman" w:hAnsi="Arial" w:cs="Arial"/>
          <w:b/>
          <w:bCs/>
          <w:color w:val="7A6D5C"/>
          <w:sz w:val="25"/>
          <w:szCs w:val="25"/>
        </w:rPr>
      </w:pPr>
      <w:r w:rsidRPr="00EC687C">
        <w:rPr>
          <w:rFonts w:ascii="Arial" w:eastAsia="Times New Roman" w:hAnsi="Arial" w:cs="Arial"/>
          <w:b/>
          <w:bCs/>
          <w:color w:val="7A6D5C"/>
          <w:sz w:val="25"/>
          <w:szCs w:val="25"/>
        </w:rPr>
        <w:t>Suspended Sentences and Probation</w:t>
      </w:r>
    </w:p>
    <w:p w:rsidR="00EC687C" w:rsidRPr="00EC687C" w:rsidRDefault="00EC687C" w:rsidP="00EC687C">
      <w:pPr>
        <w:shd w:val="clear" w:color="auto" w:fill="FFFFFF"/>
        <w:spacing w:after="0" w:line="312" w:lineRule="atLeast"/>
        <w:rPr>
          <w:rFonts w:ascii="Arial" w:eastAsia="Times New Roman" w:hAnsi="Arial" w:cs="Arial"/>
          <w:color w:val="333333"/>
          <w:sz w:val="20"/>
          <w:szCs w:val="20"/>
        </w:rPr>
      </w:pPr>
      <w:r w:rsidRPr="00EC687C">
        <w:rPr>
          <w:rFonts w:ascii="Arial" w:eastAsia="Times New Roman" w:hAnsi="Arial" w:cs="Arial"/>
          <w:color w:val="333333"/>
          <w:sz w:val="20"/>
          <w:szCs w:val="20"/>
        </w:rPr>
        <w:t>Sometimes a defendant's prison sentence is "suspended." A suspended sentence is jail or prison time that is put on hold if the defendant complies with certain other obligations, for example, the conditions of probation or the completion of a drug treatment program.</w:t>
      </w:r>
    </w:p>
    <w:p w:rsidR="00EC687C" w:rsidRPr="00EC687C" w:rsidRDefault="00EC687C" w:rsidP="00EC687C">
      <w:pPr>
        <w:shd w:val="clear" w:color="auto" w:fill="FFFFFF"/>
        <w:spacing w:before="100" w:beforeAutospacing="1" w:after="150" w:line="312" w:lineRule="atLeast"/>
        <w:rPr>
          <w:rFonts w:ascii="Arial" w:eastAsia="Times New Roman" w:hAnsi="Arial" w:cs="Arial"/>
          <w:color w:val="333333"/>
          <w:sz w:val="20"/>
          <w:szCs w:val="20"/>
        </w:rPr>
      </w:pPr>
      <w:r w:rsidRPr="00EC687C">
        <w:rPr>
          <w:rFonts w:ascii="Arial" w:eastAsia="Times New Roman" w:hAnsi="Arial" w:cs="Arial"/>
          <w:color w:val="333333"/>
          <w:sz w:val="20"/>
          <w:szCs w:val="20"/>
        </w:rPr>
        <w:t>Under a suspended sentence, if the prosecution or probation department can convince a judge that the defendant violated the condition that led to the sentence being suspended in the first place, the judge has authority to order the defendant to serve the original sentence. The probationer is not entitled to a full-blown trial when the question is only whether the defendant violated probation, though the prosecution can choose to also file charges on the incident.</w:t>
      </w:r>
    </w:p>
    <w:p w:rsidR="00EC687C" w:rsidRPr="00EC687C" w:rsidRDefault="00EC687C" w:rsidP="00EC687C">
      <w:pPr>
        <w:shd w:val="clear" w:color="auto" w:fill="FFFFFF"/>
        <w:spacing w:before="100" w:beforeAutospacing="1" w:after="150" w:line="312" w:lineRule="atLeast"/>
        <w:rPr>
          <w:rFonts w:ascii="Arial" w:eastAsia="Times New Roman" w:hAnsi="Arial" w:cs="Arial"/>
          <w:color w:val="333333"/>
          <w:sz w:val="20"/>
          <w:szCs w:val="20"/>
        </w:rPr>
      </w:pPr>
      <w:r w:rsidRPr="00EC687C">
        <w:rPr>
          <w:rFonts w:ascii="Arial" w:eastAsia="Times New Roman" w:hAnsi="Arial" w:cs="Arial"/>
          <w:color w:val="333333"/>
          <w:sz w:val="20"/>
          <w:szCs w:val="20"/>
        </w:rPr>
        <w:t>Most states limit when and under what circumstances a court may impose probation on a criminal defendant. For instance, some states do not allow a judge to impose probation on defendants who have a prior conviction for cocaine sales.</w:t>
      </w:r>
    </w:p>
    <w:p w:rsidR="00EC687C" w:rsidRPr="00EC687C" w:rsidRDefault="00EC687C" w:rsidP="00EC687C">
      <w:pPr>
        <w:shd w:val="clear" w:color="auto" w:fill="FFFFFF"/>
        <w:spacing w:before="100" w:beforeAutospacing="1" w:after="150" w:line="312" w:lineRule="atLeast"/>
        <w:rPr>
          <w:rFonts w:ascii="Arial" w:eastAsia="Times New Roman" w:hAnsi="Arial" w:cs="Arial"/>
          <w:color w:val="333333"/>
          <w:sz w:val="20"/>
          <w:szCs w:val="20"/>
        </w:rPr>
      </w:pPr>
      <w:r w:rsidRPr="00EC687C">
        <w:rPr>
          <w:rFonts w:ascii="Arial" w:eastAsia="Times New Roman" w:hAnsi="Arial" w:cs="Arial"/>
          <w:color w:val="333333"/>
          <w:sz w:val="20"/>
          <w:szCs w:val="20"/>
        </w:rPr>
        <w:t>Offenders who are put on probation are typically required to adhere to a number of "conditions of probation," including:</w:t>
      </w:r>
    </w:p>
    <w:p w:rsidR="00EC687C" w:rsidRPr="00EC687C" w:rsidRDefault="00EC687C" w:rsidP="00EC687C">
      <w:pPr>
        <w:numPr>
          <w:ilvl w:val="0"/>
          <w:numId w:val="1"/>
        </w:numPr>
        <w:shd w:val="clear" w:color="auto" w:fill="FFFFFF"/>
        <w:spacing w:before="100" w:beforeAutospacing="1" w:after="100" w:afterAutospacing="1" w:line="312" w:lineRule="atLeast"/>
        <w:ind w:left="375"/>
        <w:rPr>
          <w:rFonts w:ascii="Arial" w:eastAsia="Times New Roman" w:hAnsi="Arial" w:cs="Arial"/>
          <w:color w:val="333333"/>
          <w:sz w:val="20"/>
          <w:szCs w:val="20"/>
        </w:rPr>
      </w:pPr>
      <w:r w:rsidRPr="00EC687C">
        <w:rPr>
          <w:rFonts w:ascii="Arial" w:eastAsia="Times New Roman" w:hAnsi="Arial" w:cs="Arial"/>
          <w:color w:val="333333"/>
          <w:sz w:val="20"/>
          <w:szCs w:val="20"/>
        </w:rPr>
        <w:t xml:space="preserve">Obey all laws (even petty laws like jaywalking have been known to land a probationer back in jail). </w:t>
      </w:r>
    </w:p>
    <w:p w:rsidR="00EC687C" w:rsidRPr="00EC687C" w:rsidRDefault="00EC687C" w:rsidP="00EC687C">
      <w:pPr>
        <w:numPr>
          <w:ilvl w:val="0"/>
          <w:numId w:val="1"/>
        </w:numPr>
        <w:shd w:val="clear" w:color="auto" w:fill="FFFFFF"/>
        <w:spacing w:before="100" w:beforeAutospacing="1" w:after="100" w:afterAutospacing="1" w:line="312" w:lineRule="atLeast"/>
        <w:ind w:left="375"/>
        <w:rPr>
          <w:rFonts w:ascii="Arial" w:eastAsia="Times New Roman" w:hAnsi="Arial" w:cs="Arial"/>
          <w:color w:val="333333"/>
          <w:sz w:val="20"/>
          <w:szCs w:val="20"/>
        </w:rPr>
      </w:pPr>
      <w:r w:rsidRPr="00EC687C">
        <w:rPr>
          <w:rFonts w:ascii="Arial" w:eastAsia="Times New Roman" w:hAnsi="Arial" w:cs="Arial"/>
          <w:color w:val="333333"/>
          <w:sz w:val="20"/>
          <w:szCs w:val="20"/>
        </w:rPr>
        <w:t xml:space="preserve">Abide by any court orders, such as an order to pay a fine or restitution. </w:t>
      </w:r>
    </w:p>
    <w:p w:rsidR="00EC687C" w:rsidRPr="00EC687C" w:rsidRDefault="00EC687C" w:rsidP="00EC687C">
      <w:pPr>
        <w:numPr>
          <w:ilvl w:val="0"/>
          <w:numId w:val="1"/>
        </w:numPr>
        <w:shd w:val="clear" w:color="auto" w:fill="FFFFFF"/>
        <w:spacing w:before="100" w:beforeAutospacing="1" w:after="100" w:afterAutospacing="1" w:line="312" w:lineRule="atLeast"/>
        <w:ind w:left="375"/>
        <w:rPr>
          <w:rFonts w:ascii="Arial" w:eastAsia="Times New Roman" w:hAnsi="Arial" w:cs="Arial"/>
          <w:color w:val="333333"/>
          <w:sz w:val="20"/>
          <w:szCs w:val="20"/>
        </w:rPr>
      </w:pPr>
      <w:r w:rsidRPr="00EC687C">
        <w:rPr>
          <w:rFonts w:ascii="Arial" w:eastAsia="Times New Roman" w:hAnsi="Arial" w:cs="Arial"/>
          <w:color w:val="333333"/>
          <w:sz w:val="20"/>
          <w:szCs w:val="20"/>
        </w:rPr>
        <w:t xml:space="preserve">Report regularly to the probation officer. </w:t>
      </w:r>
    </w:p>
    <w:p w:rsidR="00EC687C" w:rsidRPr="00EC687C" w:rsidRDefault="00EC687C" w:rsidP="00EC687C">
      <w:pPr>
        <w:numPr>
          <w:ilvl w:val="0"/>
          <w:numId w:val="1"/>
        </w:numPr>
        <w:shd w:val="clear" w:color="auto" w:fill="FFFFFF"/>
        <w:spacing w:before="100" w:beforeAutospacing="1" w:after="100" w:afterAutospacing="1" w:line="312" w:lineRule="atLeast"/>
        <w:ind w:left="375"/>
        <w:rPr>
          <w:rFonts w:ascii="Arial" w:eastAsia="Times New Roman" w:hAnsi="Arial" w:cs="Arial"/>
          <w:color w:val="333333"/>
          <w:sz w:val="20"/>
          <w:szCs w:val="20"/>
        </w:rPr>
      </w:pPr>
      <w:r w:rsidRPr="00EC687C">
        <w:rPr>
          <w:rFonts w:ascii="Arial" w:eastAsia="Times New Roman" w:hAnsi="Arial" w:cs="Arial"/>
          <w:color w:val="333333"/>
          <w:sz w:val="20"/>
          <w:szCs w:val="20"/>
        </w:rPr>
        <w:t xml:space="preserve">Report any change of employment or address to the probation officer. </w:t>
      </w:r>
    </w:p>
    <w:p w:rsidR="00EC687C" w:rsidRPr="00EC687C" w:rsidRDefault="00EC687C" w:rsidP="00EC687C">
      <w:pPr>
        <w:numPr>
          <w:ilvl w:val="0"/>
          <w:numId w:val="1"/>
        </w:numPr>
        <w:shd w:val="clear" w:color="auto" w:fill="FFFFFF"/>
        <w:spacing w:before="100" w:beforeAutospacing="1" w:after="100" w:afterAutospacing="1" w:line="312" w:lineRule="atLeast"/>
        <w:ind w:left="375"/>
        <w:rPr>
          <w:rFonts w:ascii="Arial" w:eastAsia="Times New Roman" w:hAnsi="Arial" w:cs="Arial"/>
          <w:color w:val="333333"/>
          <w:sz w:val="20"/>
          <w:szCs w:val="20"/>
        </w:rPr>
      </w:pPr>
      <w:r w:rsidRPr="00EC687C">
        <w:rPr>
          <w:rFonts w:ascii="Arial" w:eastAsia="Times New Roman" w:hAnsi="Arial" w:cs="Arial"/>
          <w:color w:val="333333"/>
          <w:sz w:val="20"/>
          <w:szCs w:val="20"/>
        </w:rPr>
        <w:t xml:space="preserve">Abstain from the excessive use of alcohol or the use of any drugs. </w:t>
      </w:r>
    </w:p>
    <w:p w:rsidR="00EC687C" w:rsidRPr="00EC687C" w:rsidRDefault="00EC687C" w:rsidP="00EC687C">
      <w:pPr>
        <w:numPr>
          <w:ilvl w:val="0"/>
          <w:numId w:val="1"/>
        </w:numPr>
        <w:shd w:val="clear" w:color="auto" w:fill="FFFFFF"/>
        <w:spacing w:before="100" w:beforeAutospacing="1" w:after="100" w:afterAutospacing="1" w:line="312" w:lineRule="atLeast"/>
        <w:ind w:left="375"/>
        <w:rPr>
          <w:rFonts w:ascii="Arial" w:eastAsia="Times New Roman" w:hAnsi="Arial" w:cs="Arial"/>
          <w:color w:val="333333"/>
          <w:sz w:val="20"/>
          <w:szCs w:val="20"/>
        </w:rPr>
      </w:pPr>
      <w:r w:rsidRPr="00EC687C">
        <w:rPr>
          <w:rFonts w:ascii="Arial" w:eastAsia="Times New Roman" w:hAnsi="Arial" w:cs="Arial"/>
          <w:color w:val="333333"/>
          <w:sz w:val="20"/>
          <w:szCs w:val="20"/>
        </w:rPr>
        <w:t xml:space="preserve">Submit to regular alcohol or drug testing. </w:t>
      </w:r>
    </w:p>
    <w:p w:rsidR="00EC687C" w:rsidRPr="00EC687C" w:rsidRDefault="00EC687C" w:rsidP="00EC687C">
      <w:pPr>
        <w:numPr>
          <w:ilvl w:val="0"/>
          <w:numId w:val="1"/>
        </w:numPr>
        <w:shd w:val="clear" w:color="auto" w:fill="FFFFFF"/>
        <w:spacing w:before="100" w:beforeAutospacing="1" w:after="100" w:afterAutospacing="1" w:line="312" w:lineRule="atLeast"/>
        <w:ind w:left="375"/>
        <w:rPr>
          <w:rFonts w:ascii="Arial" w:eastAsia="Times New Roman" w:hAnsi="Arial" w:cs="Arial"/>
          <w:color w:val="333333"/>
          <w:sz w:val="20"/>
          <w:szCs w:val="20"/>
        </w:rPr>
      </w:pPr>
      <w:r w:rsidRPr="00EC687C">
        <w:rPr>
          <w:rFonts w:ascii="Arial" w:eastAsia="Times New Roman" w:hAnsi="Arial" w:cs="Arial"/>
          <w:color w:val="333333"/>
          <w:sz w:val="20"/>
          <w:szCs w:val="20"/>
        </w:rPr>
        <w:t xml:space="preserve">Refrain from travel outside of the jurisdiction without prior permission of the probation officer. </w:t>
      </w:r>
    </w:p>
    <w:p w:rsidR="00EC687C" w:rsidRPr="00EC687C" w:rsidRDefault="00EC687C" w:rsidP="00EC687C">
      <w:pPr>
        <w:numPr>
          <w:ilvl w:val="0"/>
          <w:numId w:val="1"/>
        </w:numPr>
        <w:shd w:val="clear" w:color="auto" w:fill="FFFFFF"/>
        <w:spacing w:before="100" w:beforeAutospacing="1" w:after="100" w:afterAutospacing="1" w:line="312" w:lineRule="atLeast"/>
        <w:ind w:left="375"/>
        <w:rPr>
          <w:rFonts w:ascii="Arial" w:eastAsia="Times New Roman" w:hAnsi="Arial" w:cs="Arial"/>
          <w:color w:val="333333"/>
          <w:sz w:val="20"/>
          <w:szCs w:val="20"/>
        </w:rPr>
      </w:pPr>
      <w:r w:rsidRPr="00EC687C">
        <w:rPr>
          <w:rFonts w:ascii="Arial" w:eastAsia="Times New Roman" w:hAnsi="Arial" w:cs="Arial"/>
          <w:color w:val="333333"/>
          <w:sz w:val="20"/>
          <w:szCs w:val="20"/>
        </w:rPr>
        <w:t>Avoid certain people and places.</w:t>
      </w:r>
    </w:p>
    <w:p w:rsidR="00EC687C" w:rsidRPr="00EC687C" w:rsidRDefault="00EC687C" w:rsidP="00EC687C">
      <w:pPr>
        <w:shd w:val="clear" w:color="auto" w:fill="FFFFFF"/>
        <w:spacing w:before="100" w:beforeAutospacing="1" w:after="150" w:line="312" w:lineRule="atLeast"/>
        <w:rPr>
          <w:rFonts w:ascii="Arial" w:eastAsia="Times New Roman" w:hAnsi="Arial" w:cs="Arial"/>
          <w:color w:val="333333"/>
          <w:sz w:val="20"/>
          <w:szCs w:val="20"/>
        </w:rPr>
      </w:pPr>
      <w:r w:rsidRPr="00EC687C">
        <w:rPr>
          <w:rFonts w:ascii="Arial" w:eastAsia="Times New Roman" w:hAnsi="Arial" w:cs="Arial"/>
          <w:color w:val="333333"/>
          <w:sz w:val="20"/>
          <w:szCs w:val="20"/>
        </w:rPr>
        <w:t>If a probation violation is discovered and reported, it is likely that the court will conduct a probation revocation hearing.</w:t>
      </w:r>
    </w:p>
    <w:p w:rsidR="00EC687C" w:rsidRDefault="00EC687C" w:rsidP="00EC687C">
      <w:pPr>
        <w:shd w:val="clear" w:color="auto" w:fill="FFFFFF"/>
        <w:spacing w:after="0" w:line="240" w:lineRule="auto"/>
        <w:outlineLvl w:val="3"/>
        <w:rPr>
          <w:rFonts w:ascii="Arial" w:eastAsia="Times New Roman" w:hAnsi="Arial" w:cs="Arial"/>
          <w:b/>
          <w:bCs/>
          <w:color w:val="7A6D5C"/>
          <w:sz w:val="25"/>
          <w:szCs w:val="25"/>
        </w:rPr>
      </w:pPr>
    </w:p>
    <w:p w:rsidR="00EC687C" w:rsidRDefault="00EC687C" w:rsidP="00EC687C">
      <w:pPr>
        <w:shd w:val="clear" w:color="auto" w:fill="FFFFFF"/>
        <w:spacing w:after="0" w:line="240" w:lineRule="auto"/>
        <w:outlineLvl w:val="3"/>
        <w:rPr>
          <w:rFonts w:ascii="Arial" w:eastAsia="Times New Roman" w:hAnsi="Arial" w:cs="Arial"/>
          <w:b/>
          <w:bCs/>
          <w:color w:val="7A6D5C"/>
          <w:sz w:val="25"/>
          <w:szCs w:val="25"/>
        </w:rPr>
      </w:pPr>
    </w:p>
    <w:p w:rsidR="00EC687C" w:rsidRDefault="00EC687C" w:rsidP="00EC687C">
      <w:pPr>
        <w:shd w:val="clear" w:color="auto" w:fill="FFFFFF"/>
        <w:spacing w:after="0" w:line="240" w:lineRule="auto"/>
        <w:outlineLvl w:val="3"/>
        <w:rPr>
          <w:rFonts w:ascii="Arial" w:eastAsia="Times New Roman" w:hAnsi="Arial" w:cs="Arial"/>
          <w:b/>
          <w:bCs/>
          <w:color w:val="7A6D5C"/>
          <w:sz w:val="25"/>
          <w:szCs w:val="25"/>
        </w:rPr>
      </w:pPr>
    </w:p>
    <w:p w:rsidR="00EC687C" w:rsidRPr="00EC687C" w:rsidRDefault="00EC687C" w:rsidP="00EC687C">
      <w:pPr>
        <w:shd w:val="clear" w:color="auto" w:fill="FFFFFF"/>
        <w:spacing w:after="0" w:line="240" w:lineRule="auto"/>
        <w:outlineLvl w:val="3"/>
        <w:rPr>
          <w:rFonts w:ascii="Arial" w:eastAsia="Times New Roman" w:hAnsi="Arial" w:cs="Arial"/>
          <w:b/>
          <w:bCs/>
          <w:color w:val="7A6D5C"/>
          <w:sz w:val="25"/>
          <w:szCs w:val="25"/>
        </w:rPr>
      </w:pPr>
      <w:r w:rsidRPr="00EC687C">
        <w:rPr>
          <w:rFonts w:ascii="Arial" w:eastAsia="Times New Roman" w:hAnsi="Arial" w:cs="Arial"/>
          <w:b/>
          <w:bCs/>
          <w:color w:val="7A6D5C"/>
          <w:sz w:val="25"/>
          <w:szCs w:val="25"/>
        </w:rPr>
        <w:t>Fines</w:t>
      </w:r>
    </w:p>
    <w:p w:rsidR="00EC687C" w:rsidRPr="00EC687C" w:rsidRDefault="00EC687C" w:rsidP="00EC687C">
      <w:pPr>
        <w:shd w:val="clear" w:color="auto" w:fill="FFFFFF"/>
        <w:spacing w:after="0" w:line="312" w:lineRule="atLeast"/>
        <w:rPr>
          <w:rFonts w:ascii="Arial" w:eastAsia="Times New Roman" w:hAnsi="Arial" w:cs="Arial"/>
          <w:b/>
          <w:color w:val="595959" w:themeColor="text1" w:themeTint="A6"/>
          <w:sz w:val="25"/>
          <w:szCs w:val="25"/>
        </w:rPr>
      </w:pPr>
      <w:r w:rsidRPr="00EC687C">
        <w:rPr>
          <w:rFonts w:ascii="Arial" w:eastAsia="Times New Roman" w:hAnsi="Arial" w:cs="Arial"/>
          <w:b/>
          <w:color w:val="595959" w:themeColor="text1" w:themeTint="A6"/>
          <w:sz w:val="25"/>
          <w:szCs w:val="25"/>
        </w:rPr>
        <w:lastRenderedPageBreak/>
        <w:t>Fines</w:t>
      </w:r>
    </w:p>
    <w:p w:rsidR="00EC687C" w:rsidRDefault="00EC687C" w:rsidP="00EC687C">
      <w:pPr>
        <w:shd w:val="clear" w:color="auto" w:fill="FFFFFF"/>
        <w:spacing w:after="0" w:line="312" w:lineRule="atLeast"/>
        <w:rPr>
          <w:rFonts w:ascii="Arial" w:eastAsia="Times New Roman" w:hAnsi="Arial" w:cs="Arial"/>
          <w:color w:val="333333"/>
          <w:sz w:val="20"/>
          <w:szCs w:val="20"/>
        </w:rPr>
      </w:pPr>
      <w:r w:rsidRPr="00EC687C">
        <w:rPr>
          <w:rFonts w:ascii="Arial" w:eastAsia="Times New Roman" w:hAnsi="Arial" w:cs="Arial"/>
          <w:color w:val="333333"/>
          <w:sz w:val="20"/>
          <w:szCs w:val="20"/>
        </w:rPr>
        <w:t xml:space="preserve">Fines are a common punishment for a variety of crimes, especially less serious offenses committed by first-time offenders. Offenses that are typically punished by a fine include minor drug possession (of a small amount of marijuana, for example), fish and game violations, shoplifting, traffic violations, and first-time </w:t>
      </w:r>
      <w:proofErr w:type="gramStart"/>
      <w:r w:rsidRPr="00EC687C">
        <w:rPr>
          <w:rFonts w:ascii="Arial" w:eastAsia="Times New Roman" w:hAnsi="Arial" w:cs="Arial"/>
          <w:color w:val="333333"/>
          <w:sz w:val="20"/>
          <w:szCs w:val="20"/>
        </w:rPr>
        <w:t>drunk</w:t>
      </w:r>
      <w:proofErr w:type="gramEnd"/>
      <w:r w:rsidRPr="00EC687C">
        <w:rPr>
          <w:rFonts w:ascii="Arial" w:eastAsia="Times New Roman" w:hAnsi="Arial" w:cs="Arial"/>
          <w:color w:val="333333"/>
          <w:sz w:val="20"/>
          <w:szCs w:val="20"/>
        </w:rPr>
        <w:t xml:space="preserve"> driving cases. In more serious offenses or where the defendant has a criminal record, many judges combine a fine with other punishments, such as incarceration, community service, and probation.</w:t>
      </w:r>
    </w:p>
    <w:p w:rsidR="00EC687C" w:rsidRPr="00EC687C" w:rsidRDefault="00EC687C" w:rsidP="00EC687C">
      <w:pPr>
        <w:shd w:val="clear" w:color="auto" w:fill="FFFFFF"/>
        <w:spacing w:after="0" w:line="312" w:lineRule="atLeast"/>
        <w:rPr>
          <w:rFonts w:ascii="Arial" w:eastAsia="Times New Roman" w:hAnsi="Arial" w:cs="Arial"/>
          <w:color w:val="333333"/>
          <w:sz w:val="20"/>
          <w:szCs w:val="20"/>
        </w:rPr>
      </w:pPr>
    </w:p>
    <w:p w:rsidR="00EC687C" w:rsidRPr="00EC687C" w:rsidRDefault="00EC687C" w:rsidP="00EC687C">
      <w:pPr>
        <w:shd w:val="clear" w:color="auto" w:fill="FFFFFF"/>
        <w:spacing w:after="0" w:line="240" w:lineRule="auto"/>
        <w:outlineLvl w:val="3"/>
        <w:rPr>
          <w:rFonts w:ascii="Arial" w:eastAsia="Times New Roman" w:hAnsi="Arial" w:cs="Arial"/>
          <w:b/>
          <w:bCs/>
          <w:color w:val="7A6D5C"/>
          <w:sz w:val="25"/>
          <w:szCs w:val="25"/>
        </w:rPr>
      </w:pPr>
      <w:r w:rsidRPr="00EC687C">
        <w:rPr>
          <w:rFonts w:ascii="Arial" w:eastAsia="Times New Roman" w:hAnsi="Arial" w:cs="Arial"/>
          <w:b/>
          <w:bCs/>
          <w:color w:val="7A6D5C"/>
          <w:sz w:val="25"/>
          <w:szCs w:val="25"/>
        </w:rPr>
        <w:t>Restitution</w:t>
      </w:r>
    </w:p>
    <w:p w:rsidR="00EC687C" w:rsidRPr="00EC687C" w:rsidRDefault="00EC687C" w:rsidP="00EC687C">
      <w:pPr>
        <w:shd w:val="clear" w:color="auto" w:fill="FFFFFF"/>
        <w:spacing w:after="0" w:line="312" w:lineRule="atLeast"/>
        <w:rPr>
          <w:rFonts w:ascii="Arial" w:eastAsia="Times New Roman" w:hAnsi="Arial" w:cs="Arial"/>
          <w:color w:val="333333"/>
          <w:sz w:val="20"/>
          <w:szCs w:val="20"/>
        </w:rPr>
      </w:pPr>
      <w:r w:rsidRPr="00EC687C">
        <w:rPr>
          <w:rFonts w:ascii="Arial" w:eastAsia="Times New Roman" w:hAnsi="Arial" w:cs="Arial"/>
          <w:color w:val="333333"/>
          <w:sz w:val="20"/>
          <w:szCs w:val="20"/>
        </w:rPr>
        <w:t>While fines go to the state (or federal or local government prosecuting the crime), restitution is money paid by the defendant to the victim or to a state restitution fund. Offenders may be required to return or replace stolen or damaged property, to compensate victims for physical injuries or for medical and psychological treatment costs, or to pay funeral and other costs where a victim dies.</w:t>
      </w:r>
    </w:p>
    <w:p w:rsidR="00EC687C" w:rsidRDefault="00EC687C" w:rsidP="00EC687C">
      <w:pPr>
        <w:shd w:val="clear" w:color="auto" w:fill="FFFFFF"/>
        <w:spacing w:before="100" w:beforeAutospacing="1" w:after="150" w:line="312" w:lineRule="atLeast"/>
        <w:rPr>
          <w:rFonts w:ascii="Arial" w:eastAsia="Times New Roman" w:hAnsi="Arial" w:cs="Arial"/>
          <w:color w:val="333333"/>
          <w:sz w:val="20"/>
          <w:szCs w:val="20"/>
        </w:rPr>
      </w:pPr>
      <w:r w:rsidRPr="00EC687C">
        <w:rPr>
          <w:rFonts w:ascii="Arial" w:eastAsia="Times New Roman" w:hAnsi="Arial" w:cs="Arial"/>
          <w:color w:val="333333"/>
          <w:sz w:val="20"/>
          <w:szCs w:val="20"/>
        </w:rPr>
        <w:t>In some cases, the "victim" is society, such as in welfare and Medicare fraud schemes, where defendants may be sentenced to pay the state back the money defrauded. Typically, the defendant will be ordered to pay restitution as just one part of the sentence, in addition to prison, community service, and/or probation.</w:t>
      </w:r>
    </w:p>
    <w:p w:rsidR="00EC687C" w:rsidRPr="00EC687C" w:rsidRDefault="00EC687C" w:rsidP="00EC687C">
      <w:pPr>
        <w:shd w:val="clear" w:color="auto" w:fill="FFFFFF"/>
        <w:spacing w:after="0" w:line="312" w:lineRule="atLeast"/>
        <w:rPr>
          <w:rFonts w:ascii="Arial" w:eastAsia="Times New Roman" w:hAnsi="Arial" w:cs="Arial"/>
          <w:color w:val="333333"/>
          <w:sz w:val="20"/>
          <w:szCs w:val="20"/>
        </w:rPr>
      </w:pPr>
    </w:p>
    <w:p w:rsidR="00EC687C" w:rsidRPr="00EC687C" w:rsidRDefault="00EC687C" w:rsidP="00EC687C">
      <w:pPr>
        <w:shd w:val="clear" w:color="auto" w:fill="FFFFFF"/>
        <w:tabs>
          <w:tab w:val="left" w:pos="2760"/>
        </w:tabs>
        <w:spacing w:after="0" w:line="240" w:lineRule="auto"/>
        <w:outlineLvl w:val="3"/>
        <w:rPr>
          <w:rFonts w:ascii="Arial" w:eastAsia="Times New Roman" w:hAnsi="Arial" w:cs="Arial"/>
          <w:b/>
          <w:bCs/>
          <w:color w:val="7A6D5C"/>
          <w:sz w:val="25"/>
          <w:szCs w:val="25"/>
        </w:rPr>
      </w:pPr>
      <w:r w:rsidRPr="00EC687C">
        <w:rPr>
          <w:rFonts w:ascii="Arial" w:eastAsia="Times New Roman" w:hAnsi="Arial" w:cs="Arial"/>
          <w:b/>
          <w:bCs/>
          <w:color w:val="7A6D5C"/>
          <w:sz w:val="25"/>
          <w:szCs w:val="25"/>
        </w:rPr>
        <w:t>Community Service</w:t>
      </w:r>
      <w:r>
        <w:rPr>
          <w:rFonts w:ascii="Arial" w:eastAsia="Times New Roman" w:hAnsi="Arial" w:cs="Arial"/>
          <w:b/>
          <w:bCs/>
          <w:color w:val="7A6D5C"/>
          <w:sz w:val="25"/>
          <w:szCs w:val="25"/>
        </w:rPr>
        <w:tab/>
      </w:r>
    </w:p>
    <w:p w:rsidR="00EC687C" w:rsidRDefault="00EC687C" w:rsidP="00EC687C">
      <w:pPr>
        <w:shd w:val="clear" w:color="auto" w:fill="FFFFFF"/>
        <w:spacing w:after="0" w:line="312" w:lineRule="atLeast"/>
        <w:rPr>
          <w:rFonts w:ascii="Arial" w:eastAsia="Times New Roman" w:hAnsi="Arial" w:cs="Arial"/>
          <w:color w:val="333333"/>
          <w:sz w:val="20"/>
          <w:szCs w:val="20"/>
        </w:rPr>
      </w:pPr>
      <w:r w:rsidRPr="00EC687C">
        <w:rPr>
          <w:rFonts w:ascii="Arial" w:eastAsia="Times New Roman" w:hAnsi="Arial" w:cs="Arial"/>
          <w:color w:val="333333"/>
          <w:sz w:val="20"/>
          <w:szCs w:val="20"/>
        </w:rPr>
        <w:t>Judges can sentence defendants to perform unpaid community work called "community service" to repay a debt to society for having committed the offense. The defendant may be required to perform community service in addition to receiving some other form of punishment, such as probation, a fine, or restitution.</w:t>
      </w:r>
    </w:p>
    <w:p w:rsidR="00EC687C" w:rsidRPr="00EC687C" w:rsidRDefault="00EC687C" w:rsidP="00EC687C">
      <w:pPr>
        <w:shd w:val="clear" w:color="auto" w:fill="FFFFFF"/>
        <w:spacing w:after="0" w:line="312" w:lineRule="atLeast"/>
        <w:rPr>
          <w:rFonts w:ascii="Arial" w:eastAsia="Times New Roman" w:hAnsi="Arial" w:cs="Arial"/>
          <w:color w:val="333333"/>
          <w:sz w:val="20"/>
          <w:szCs w:val="20"/>
        </w:rPr>
      </w:pPr>
    </w:p>
    <w:p w:rsidR="00EC687C" w:rsidRPr="00EC687C" w:rsidRDefault="00EC687C" w:rsidP="00EC687C">
      <w:pPr>
        <w:shd w:val="clear" w:color="auto" w:fill="FFFFFF"/>
        <w:spacing w:after="0" w:line="240" w:lineRule="auto"/>
        <w:outlineLvl w:val="3"/>
        <w:rPr>
          <w:rFonts w:ascii="Arial" w:eastAsia="Times New Roman" w:hAnsi="Arial" w:cs="Arial"/>
          <w:b/>
          <w:bCs/>
          <w:color w:val="7A6D5C"/>
          <w:sz w:val="25"/>
          <w:szCs w:val="25"/>
        </w:rPr>
      </w:pPr>
      <w:r w:rsidRPr="00EC687C">
        <w:rPr>
          <w:rFonts w:ascii="Arial" w:eastAsia="Times New Roman" w:hAnsi="Arial" w:cs="Arial"/>
          <w:b/>
          <w:bCs/>
          <w:color w:val="7A6D5C"/>
          <w:sz w:val="25"/>
          <w:szCs w:val="25"/>
        </w:rPr>
        <w:t>Miscellaneous "Alternative Sentences"</w:t>
      </w:r>
    </w:p>
    <w:p w:rsidR="00EC687C" w:rsidRPr="00EC687C" w:rsidRDefault="00EC687C" w:rsidP="00EC687C">
      <w:pPr>
        <w:shd w:val="clear" w:color="auto" w:fill="FFFFFF"/>
        <w:spacing w:after="0" w:line="312" w:lineRule="atLeast"/>
        <w:rPr>
          <w:rFonts w:ascii="Arial" w:eastAsia="Times New Roman" w:hAnsi="Arial" w:cs="Arial"/>
          <w:color w:val="333333"/>
          <w:sz w:val="20"/>
          <w:szCs w:val="20"/>
        </w:rPr>
      </w:pPr>
      <w:r w:rsidRPr="00EC687C">
        <w:rPr>
          <w:rFonts w:ascii="Arial" w:eastAsia="Times New Roman" w:hAnsi="Arial" w:cs="Arial"/>
          <w:color w:val="333333"/>
          <w:sz w:val="20"/>
          <w:szCs w:val="20"/>
        </w:rPr>
        <w:t>There are many different types of "alternative sentences," which can include fairly innovative punishments. Offenders have been required to:</w:t>
      </w:r>
    </w:p>
    <w:p w:rsidR="00EC687C" w:rsidRPr="00EC687C" w:rsidRDefault="00EC687C" w:rsidP="00EC687C">
      <w:pPr>
        <w:numPr>
          <w:ilvl w:val="0"/>
          <w:numId w:val="2"/>
        </w:numPr>
        <w:shd w:val="clear" w:color="auto" w:fill="FFFFFF"/>
        <w:spacing w:before="100" w:beforeAutospacing="1" w:after="100" w:afterAutospacing="1" w:line="312" w:lineRule="atLeast"/>
        <w:ind w:left="375"/>
        <w:rPr>
          <w:rFonts w:ascii="Arial" w:eastAsia="Times New Roman" w:hAnsi="Arial" w:cs="Arial"/>
          <w:color w:val="333333"/>
          <w:sz w:val="20"/>
          <w:szCs w:val="20"/>
        </w:rPr>
      </w:pPr>
      <w:r w:rsidRPr="00EC687C">
        <w:rPr>
          <w:rFonts w:ascii="Arial" w:eastAsia="Times New Roman" w:hAnsi="Arial" w:cs="Arial"/>
          <w:color w:val="333333"/>
          <w:sz w:val="20"/>
          <w:szCs w:val="20"/>
        </w:rPr>
        <w:t xml:space="preserve">install breathalyzer devices in their cars so that their cars will not start unless the offender has "clean" breath </w:t>
      </w:r>
    </w:p>
    <w:p w:rsidR="00EC687C" w:rsidRPr="00EC687C" w:rsidRDefault="00EC687C" w:rsidP="00EC687C">
      <w:pPr>
        <w:numPr>
          <w:ilvl w:val="0"/>
          <w:numId w:val="2"/>
        </w:numPr>
        <w:shd w:val="clear" w:color="auto" w:fill="FFFFFF"/>
        <w:spacing w:before="100" w:beforeAutospacing="1" w:after="100" w:afterAutospacing="1" w:line="312" w:lineRule="atLeast"/>
        <w:ind w:left="375"/>
        <w:rPr>
          <w:rFonts w:ascii="Arial" w:eastAsia="Times New Roman" w:hAnsi="Arial" w:cs="Arial"/>
          <w:color w:val="333333"/>
          <w:sz w:val="20"/>
          <w:szCs w:val="20"/>
        </w:rPr>
      </w:pPr>
      <w:r w:rsidRPr="00EC687C">
        <w:rPr>
          <w:rFonts w:ascii="Arial" w:eastAsia="Times New Roman" w:hAnsi="Arial" w:cs="Arial"/>
          <w:color w:val="333333"/>
          <w:sz w:val="20"/>
          <w:szCs w:val="20"/>
        </w:rPr>
        <w:t xml:space="preserve">give lectures or teach classes about the dangers of criminal behavior </w:t>
      </w:r>
    </w:p>
    <w:p w:rsidR="00EC687C" w:rsidRPr="00EC687C" w:rsidRDefault="00EC687C" w:rsidP="00EC687C">
      <w:pPr>
        <w:numPr>
          <w:ilvl w:val="0"/>
          <w:numId w:val="2"/>
        </w:numPr>
        <w:shd w:val="clear" w:color="auto" w:fill="FFFFFF"/>
        <w:spacing w:before="100" w:beforeAutospacing="1" w:after="100" w:afterAutospacing="1" w:line="312" w:lineRule="atLeast"/>
        <w:ind w:left="375"/>
        <w:rPr>
          <w:rFonts w:ascii="Arial" w:eastAsia="Times New Roman" w:hAnsi="Arial" w:cs="Arial"/>
          <w:color w:val="333333"/>
          <w:sz w:val="20"/>
          <w:szCs w:val="20"/>
        </w:rPr>
      </w:pPr>
      <w:r w:rsidRPr="00EC687C">
        <w:rPr>
          <w:rFonts w:ascii="Arial" w:eastAsia="Times New Roman" w:hAnsi="Arial" w:cs="Arial"/>
          <w:color w:val="333333"/>
          <w:sz w:val="20"/>
          <w:szCs w:val="20"/>
        </w:rPr>
        <w:t xml:space="preserve">attend lectures given by crime victims </w:t>
      </w:r>
    </w:p>
    <w:p w:rsidR="00EC687C" w:rsidRPr="00EC687C" w:rsidRDefault="00EC687C" w:rsidP="00EC687C">
      <w:pPr>
        <w:numPr>
          <w:ilvl w:val="0"/>
          <w:numId w:val="2"/>
        </w:numPr>
        <w:shd w:val="clear" w:color="auto" w:fill="FFFFFF"/>
        <w:spacing w:before="100" w:beforeAutospacing="1" w:after="100" w:afterAutospacing="1" w:line="312" w:lineRule="atLeast"/>
        <w:ind w:left="375"/>
        <w:rPr>
          <w:rFonts w:ascii="Arial" w:eastAsia="Times New Roman" w:hAnsi="Arial" w:cs="Arial"/>
          <w:color w:val="333333"/>
          <w:sz w:val="20"/>
          <w:szCs w:val="20"/>
        </w:rPr>
      </w:pPr>
      <w:r w:rsidRPr="00EC687C">
        <w:rPr>
          <w:rFonts w:ascii="Arial" w:eastAsia="Times New Roman" w:hAnsi="Arial" w:cs="Arial"/>
          <w:color w:val="333333"/>
          <w:sz w:val="20"/>
          <w:szCs w:val="20"/>
        </w:rPr>
        <w:t xml:space="preserve">complete a drug or alcohol treatment program </w:t>
      </w:r>
    </w:p>
    <w:p w:rsidR="00EC687C" w:rsidRPr="00EC687C" w:rsidRDefault="00EC687C" w:rsidP="00EC687C">
      <w:pPr>
        <w:numPr>
          <w:ilvl w:val="0"/>
          <w:numId w:val="2"/>
        </w:numPr>
        <w:shd w:val="clear" w:color="auto" w:fill="FFFFFF"/>
        <w:spacing w:before="100" w:beforeAutospacing="1" w:after="100" w:afterAutospacing="1" w:line="312" w:lineRule="atLeast"/>
        <w:ind w:left="375"/>
        <w:rPr>
          <w:rFonts w:ascii="Arial" w:eastAsia="Times New Roman" w:hAnsi="Arial" w:cs="Arial"/>
          <w:color w:val="333333"/>
          <w:sz w:val="20"/>
          <w:szCs w:val="20"/>
        </w:rPr>
      </w:pPr>
      <w:r w:rsidRPr="00EC687C">
        <w:rPr>
          <w:rFonts w:ascii="Arial" w:eastAsia="Times New Roman" w:hAnsi="Arial" w:cs="Arial"/>
          <w:color w:val="333333"/>
          <w:sz w:val="20"/>
          <w:szCs w:val="20"/>
        </w:rPr>
        <w:t xml:space="preserve">do weekend jail time, or </w:t>
      </w:r>
    </w:p>
    <w:p w:rsidR="00EC687C" w:rsidRPr="00EC687C" w:rsidRDefault="00EC687C" w:rsidP="00EC687C">
      <w:pPr>
        <w:numPr>
          <w:ilvl w:val="0"/>
          <w:numId w:val="2"/>
        </w:numPr>
        <w:shd w:val="clear" w:color="auto" w:fill="FFFFFF"/>
        <w:spacing w:before="100" w:beforeAutospacing="1" w:after="100" w:afterAutospacing="1" w:line="312" w:lineRule="atLeast"/>
        <w:ind w:left="375"/>
        <w:rPr>
          <w:rFonts w:ascii="Arial" w:eastAsia="Times New Roman" w:hAnsi="Arial" w:cs="Arial"/>
          <w:color w:val="333333"/>
          <w:sz w:val="20"/>
          <w:szCs w:val="20"/>
        </w:rPr>
      </w:pPr>
      <w:proofErr w:type="gramStart"/>
      <w:r w:rsidRPr="00EC687C">
        <w:rPr>
          <w:rFonts w:ascii="Arial" w:eastAsia="Times New Roman" w:hAnsi="Arial" w:cs="Arial"/>
          <w:color w:val="333333"/>
          <w:sz w:val="20"/>
          <w:szCs w:val="20"/>
        </w:rPr>
        <w:t>stay</w:t>
      </w:r>
      <w:proofErr w:type="gramEnd"/>
      <w:r w:rsidRPr="00EC687C">
        <w:rPr>
          <w:rFonts w:ascii="Arial" w:eastAsia="Times New Roman" w:hAnsi="Arial" w:cs="Arial"/>
          <w:color w:val="333333"/>
          <w:sz w:val="20"/>
          <w:szCs w:val="20"/>
        </w:rPr>
        <w:t xml:space="preserve"> at home under "house arrest."</w:t>
      </w:r>
    </w:p>
    <w:p w:rsidR="00EC687C" w:rsidRPr="00EC687C" w:rsidRDefault="00EC687C" w:rsidP="00EC687C">
      <w:pPr>
        <w:shd w:val="clear" w:color="auto" w:fill="FFFFFF"/>
        <w:spacing w:after="0" w:line="240" w:lineRule="auto"/>
        <w:outlineLvl w:val="3"/>
        <w:rPr>
          <w:rFonts w:ascii="Arial" w:eastAsia="Times New Roman" w:hAnsi="Arial" w:cs="Arial"/>
          <w:b/>
          <w:bCs/>
          <w:color w:val="7A6D5C"/>
          <w:sz w:val="25"/>
          <w:szCs w:val="25"/>
        </w:rPr>
      </w:pPr>
      <w:r w:rsidRPr="00EC687C">
        <w:rPr>
          <w:rFonts w:ascii="Arial" w:eastAsia="Times New Roman" w:hAnsi="Arial" w:cs="Arial"/>
          <w:b/>
          <w:bCs/>
          <w:color w:val="7A6D5C"/>
          <w:sz w:val="25"/>
          <w:szCs w:val="25"/>
        </w:rPr>
        <w:t>Diversion</w:t>
      </w:r>
    </w:p>
    <w:p w:rsidR="00EC687C" w:rsidRPr="00EC687C" w:rsidRDefault="00EC687C" w:rsidP="00EC687C">
      <w:pPr>
        <w:shd w:val="clear" w:color="auto" w:fill="FFFFFF"/>
        <w:spacing w:after="0" w:line="312" w:lineRule="atLeast"/>
        <w:rPr>
          <w:rFonts w:ascii="Arial" w:eastAsia="Times New Roman" w:hAnsi="Arial" w:cs="Arial"/>
          <w:color w:val="333333"/>
          <w:sz w:val="20"/>
          <w:szCs w:val="20"/>
        </w:rPr>
      </w:pPr>
      <w:r w:rsidRPr="00EC687C">
        <w:rPr>
          <w:rFonts w:ascii="Arial" w:eastAsia="Times New Roman" w:hAnsi="Arial" w:cs="Arial"/>
          <w:color w:val="333333"/>
          <w:sz w:val="20"/>
          <w:szCs w:val="20"/>
        </w:rPr>
        <w:t>Some cases can be "diverted" out of the criminal justice system. Criminal charges are normally dropped when a defendant successfully completes a diversion program. Diversion gives defendants a chance to escape the stigma of a criminal conviction.</w:t>
      </w:r>
    </w:p>
    <w:p w:rsidR="00EC687C" w:rsidRPr="00EC687C" w:rsidRDefault="00EC687C" w:rsidP="00EC687C">
      <w:pPr>
        <w:shd w:val="clear" w:color="auto" w:fill="FFFFFF"/>
        <w:spacing w:before="100" w:beforeAutospacing="1" w:after="150" w:line="312" w:lineRule="atLeast"/>
        <w:rPr>
          <w:rFonts w:ascii="Arial" w:eastAsia="Times New Roman" w:hAnsi="Arial" w:cs="Arial"/>
          <w:color w:val="333333"/>
          <w:sz w:val="20"/>
          <w:szCs w:val="20"/>
        </w:rPr>
      </w:pPr>
      <w:r w:rsidRPr="00EC687C">
        <w:rPr>
          <w:rFonts w:ascii="Arial" w:eastAsia="Times New Roman" w:hAnsi="Arial" w:cs="Arial"/>
          <w:color w:val="333333"/>
          <w:sz w:val="20"/>
          <w:szCs w:val="20"/>
        </w:rPr>
        <w:t>Defendants whose cases are diverted typically have to participate in a treatment or rehabilitation program. Diversion programs are most often available to defendants charged with misdemeanors and nonviolent felonies involving drugs or alcohol. In some jurisdictions, diversion may be available to defendants charged with domestic violence, child abuse or neglect, traffic-related offenses, or even writing bad checks.</w:t>
      </w:r>
    </w:p>
    <w:p w:rsidR="00EC687C" w:rsidRPr="00EC687C" w:rsidRDefault="00EC687C" w:rsidP="00EC687C">
      <w:pPr>
        <w:shd w:val="clear" w:color="auto" w:fill="FFFFFF"/>
        <w:spacing w:before="100" w:beforeAutospacing="1" w:after="150" w:line="312" w:lineRule="atLeast"/>
        <w:rPr>
          <w:rFonts w:ascii="Arial" w:eastAsia="Times New Roman" w:hAnsi="Arial" w:cs="Arial"/>
          <w:color w:val="333333"/>
          <w:sz w:val="20"/>
          <w:szCs w:val="20"/>
        </w:rPr>
      </w:pPr>
      <w:r w:rsidRPr="00EC687C">
        <w:rPr>
          <w:rFonts w:ascii="Arial" w:eastAsia="Times New Roman" w:hAnsi="Arial" w:cs="Arial"/>
          <w:color w:val="333333"/>
          <w:sz w:val="20"/>
          <w:szCs w:val="20"/>
        </w:rPr>
        <w:t>Prosecutors sometimes voluntarily offer diversion to defendants who are clearly eligible under a community's guidelines. Defense counsel may also suggest diversion to prosecutors, sometimes even before formal charges are filed.</w:t>
      </w:r>
    </w:p>
    <w:p w:rsidR="00B75477" w:rsidRDefault="00B75477"/>
    <w:sectPr w:rsidR="00B75477" w:rsidSect="00EC68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Italic">
    <w:panose1 w:val="00000400000000000000"/>
    <w:charset w:val="00"/>
    <w:family w:val="auto"/>
    <w:pitch w:val="variable"/>
    <w:sig w:usb0="20002A87" w:usb1="00000000" w:usb2="00000000"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12226"/>
    <w:multiLevelType w:val="multilevel"/>
    <w:tmpl w:val="A9CE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8B05D1"/>
    <w:multiLevelType w:val="multilevel"/>
    <w:tmpl w:val="853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C687C"/>
    <w:rsid w:val="00B75477"/>
    <w:rsid w:val="00EC6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8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4838426">
      <w:bodyDiv w:val="1"/>
      <w:marLeft w:val="0"/>
      <w:marRight w:val="0"/>
      <w:marTop w:val="0"/>
      <w:marBottom w:val="0"/>
      <w:divBdr>
        <w:top w:val="none" w:sz="0" w:space="0" w:color="auto"/>
        <w:left w:val="none" w:sz="0" w:space="0" w:color="auto"/>
        <w:bottom w:val="none" w:sz="0" w:space="0" w:color="auto"/>
        <w:right w:val="none" w:sz="0" w:space="0" w:color="auto"/>
      </w:divBdr>
      <w:divsChild>
        <w:div w:id="94325200">
          <w:marLeft w:val="0"/>
          <w:marRight w:val="0"/>
          <w:marTop w:val="0"/>
          <w:marBottom w:val="0"/>
          <w:divBdr>
            <w:top w:val="none" w:sz="0" w:space="0" w:color="auto"/>
            <w:left w:val="none" w:sz="0" w:space="0" w:color="auto"/>
            <w:bottom w:val="none" w:sz="0" w:space="0" w:color="auto"/>
            <w:right w:val="none" w:sz="0" w:space="0" w:color="auto"/>
          </w:divBdr>
          <w:divsChild>
            <w:div w:id="420611956">
              <w:marLeft w:val="0"/>
              <w:marRight w:val="0"/>
              <w:marTop w:val="0"/>
              <w:marBottom w:val="0"/>
              <w:divBdr>
                <w:top w:val="none" w:sz="0" w:space="0" w:color="auto"/>
                <w:left w:val="none" w:sz="0" w:space="0" w:color="auto"/>
                <w:bottom w:val="none" w:sz="0" w:space="0" w:color="auto"/>
                <w:right w:val="none" w:sz="0" w:space="0" w:color="auto"/>
              </w:divBdr>
              <w:divsChild>
                <w:div w:id="1070037328">
                  <w:marLeft w:val="0"/>
                  <w:marRight w:val="0"/>
                  <w:marTop w:val="0"/>
                  <w:marBottom w:val="0"/>
                  <w:divBdr>
                    <w:top w:val="none" w:sz="0" w:space="0" w:color="auto"/>
                    <w:left w:val="none" w:sz="0" w:space="0" w:color="auto"/>
                    <w:bottom w:val="none" w:sz="0" w:space="0" w:color="auto"/>
                    <w:right w:val="none" w:sz="0" w:space="0" w:color="auto"/>
                  </w:divBdr>
                  <w:divsChild>
                    <w:div w:id="1573080451">
                      <w:marLeft w:val="0"/>
                      <w:marRight w:val="0"/>
                      <w:marTop w:val="0"/>
                      <w:marBottom w:val="0"/>
                      <w:divBdr>
                        <w:top w:val="none" w:sz="0" w:space="0" w:color="auto"/>
                        <w:left w:val="none" w:sz="0" w:space="0" w:color="auto"/>
                        <w:bottom w:val="none" w:sz="0" w:space="0" w:color="auto"/>
                        <w:right w:val="none" w:sz="0" w:space="0" w:color="auto"/>
                      </w:divBdr>
                      <w:divsChild>
                        <w:div w:id="2047750764">
                          <w:marLeft w:val="0"/>
                          <w:marRight w:val="0"/>
                          <w:marTop w:val="0"/>
                          <w:marBottom w:val="0"/>
                          <w:divBdr>
                            <w:top w:val="single" w:sz="2" w:space="0" w:color="CCCCCC"/>
                            <w:left w:val="single" w:sz="6" w:space="0" w:color="CCCCCC"/>
                            <w:bottom w:val="single" w:sz="6" w:space="0" w:color="CCCCCC"/>
                            <w:right w:val="single" w:sz="6" w:space="0" w:color="CCCCCC"/>
                          </w:divBdr>
                          <w:divsChild>
                            <w:div w:id="786199510">
                              <w:marLeft w:val="0"/>
                              <w:marRight w:val="0"/>
                              <w:marTop w:val="0"/>
                              <w:marBottom w:val="0"/>
                              <w:divBdr>
                                <w:top w:val="none" w:sz="0" w:space="0" w:color="auto"/>
                                <w:left w:val="none" w:sz="0" w:space="0" w:color="auto"/>
                                <w:bottom w:val="none" w:sz="0" w:space="0" w:color="auto"/>
                                <w:right w:val="none" w:sz="0" w:space="0" w:color="auto"/>
                              </w:divBdr>
                              <w:divsChild>
                                <w:div w:id="4534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869</Words>
  <Characters>4956</Characters>
  <Application>Microsoft Office Word</Application>
  <DocSecurity>0</DocSecurity>
  <Lines>41</Lines>
  <Paragraphs>11</Paragraphs>
  <ScaleCrop>false</ScaleCrop>
  <Company>Monroe Public Schools</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Dept</dc:creator>
  <cp:keywords/>
  <dc:description/>
  <cp:lastModifiedBy>Tech Dept</cp:lastModifiedBy>
  <cp:revision>1</cp:revision>
  <cp:lastPrinted>2010-10-29T13:24:00Z</cp:lastPrinted>
  <dcterms:created xsi:type="dcterms:W3CDTF">2010-10-29T13:20:00Z</dcterms:created>
  <dcterms:modified xsi:type="dcterms:W3CDTF">2010-10-29T13:25:00Z</dcterms:modified>
</cp:coreProperties>
</file>